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60"/>
        <w:gridCol w:w="1601"/>
        <w:gridCol w:w="2274"/>
      </w:tblGrid>
      <w:tr w:rsidR="0085686F" w:rsidRPr="008349D7" w14:paraId="55BFE939" w14:textId="77777777" w:rsidTr="17A0AEAF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4BEDC22C" w14:textId="35BD9850" w:rsidR="0085686F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</w:tcPr>
          <w:p w14:paraId="2545DAEE" w14:textId="4DA30019" w:rsidR="0085686F" w:rsidRPr="00046421" w:rsidRDefault="0085686F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Soft Target Sports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3ECAC7D" w14:textId="12E67475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60" w:type="dxa"/>
            <w:shd w:val="clear" w:color="auto" w:fill="FFFFFF" w:themeFill="background1"/>
          </w:tcPr>
          <w:p w14:paraId="1B9B54C4" w14:textId="5AA83AFA" w:rsidR="17A0AEAF" w:rsidRDefault="17A0AEAF" w:rsidP="17A0AEAF">
            <w:pPr>
              <w:spacing w:line="259" w:lineRule="auto"/>
              <w:rPr>
                <w:color w:val="000000" w:themeColor="text1"/>
                <w:sz w:val="30"/>
                <w:szCs w:val="30"/>
              </w:rPr>
            </w:pPr>
            <w:r w:rsidRPr="17A0AEAF">
              <w:rPr>
                <w:b/>
                <w:bCs/>
                <w:color w:val="000000" w:themeColor="text1"/>
                <w:sz w:val="30"/>
                <w:szCs w:val="30"/>
              </w:rPr>
              <w:t>10</w:t>
            </w:r>
            <w:r w:rsidRPr="17A0AEAF">
              <w:rPr>
                <w:b/>
                <w:bCs/>
                <w:color w:val="000000" w:themeColor="text1"/>
                <w:sz w:val="30"/>
                <w:szCs w:val="30"/>
                <w:vertAlign w:val="superscript"/>
              </w:rPr>
              <w:t>th</w:t>
            </w:r>
            <w:r w:rsidRPr="17A0AEAF">
              <w:rPr>
                <w:b/>
                <w:bCs/>
                <w:color w:val="000000" w:themeColor="text1"/>
                <w:sz w:val="30"/>
                <w:szCs w:val="30"/>
              </w:rPr>
              <w:t xml:space="preserve"> September 2024</w:t>
            </w:r>
          </w:p>
        </w:tc>
        <w:tc>
          <w:tcPr>
            <w:tcW w:w="1601" w:type="dxa"/>
            <w:vMerge w:val="restart"/>
            <w:shd w:val="clear" w:color="auto" w:fill="D9D9D9" w:themeFill="background1" w:themeFillShade="D9"/>
          </w:tcPr>
          <w:p w14:paraId="43B158A7" w14:textId="2E0E73C3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</w:tcPr>
          <w:p w14:paraId="05A2E88C" w14:textId="6386A702" w:rsidR="0085686F" w:rsidRPr="007A49B1" w:rsidRDefault="0085686F" w:rsidP="008568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85686F" w:rsidRPr="008349D7" w14:paraId="44490732" w14:textId="77777777" w:rsidTr="17A0AEAF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3B124BEC" w14:textId="77777777" w:rsidR="0085686F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</w:tcPr>
          <w:p w14:paraId="78721187" w14:textId="591F37FE" w:rsidR="0085686F" w:rsidRPr="00046421" w:rsidRDefault="0085686F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B1767CC" w14:textId="7777777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60" w:type="dxa"/>
            <w:shd w:val="clear" w:color="auto" w:fill="FFFFFF" w:themeFill="background1"/>
          </w:tcPr>
          <w:p w14:paraId="5C8C7F4A" w14:textId="769AF6D0" w:rsidR="17A0AEAF" w:rsidRDefault="17A0AEAF" w:rsidP="17A0AEAF">
            <w:pPr>
              <w:spacing w:line="259" w:lineRule="auto"/>
              <w:rPr>
                <w:color w:val="000000" w:themeColor="text1"/>
                <w:sz w:val="30"/>
                <w:szCs w:val="30"/>
              </w:rPr>
            </w:pPr>
            <w:r w:rsidRPr="17A0AEAF">
              <w:rPr>
                <w:b/>
                <w:bCs/>
                <w:color w:val="000000" w:themeColor="text1"/>
                <w:sz w:val="30"/>
                <w:szCs w:val="30"/>
              </w:rPr>
              <w:t>9</w:t>
            </w:r>
            <w:r w:rsidRPr="17A0AEAF">
              <w:rPr>
                <w:b/>
                <w:bCs/>
                <w:color w:val="000000" w:themeColor="text1"/>
                <w:sz w:val="30"/>
                <w:szCs w:val="30"/>
                <w:vertAlign w:val="superscript"/>
              </w:rPr>
              <w:t>th</w:t>
            </w:r>
            <w:r w:rsidRPr="17A0AEAF">
              <w:rPr>
                <w:b/>
                <w:bCs/>
                <w:color w:val="000000" w:themeColor="text1"/>
                <w:sz w:val="30"/>
                <w:szCs w:val="30"/>
              </w:rPr>
              <w:t xml:space="preserve"> September 2026</w:t>
            </w:r>
          </w:p>
        </w:tc>
        <w:tc>
          <w:tcPr>
            <w:tcW w:w="1601" w:type="dxa"/>
            <w:vMerge/>
          </w:tcPr>
          <w:p w14:paraId="7F894DDD" w14:textId="7777777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14:paraId="517D0581" w14:textId="77777777" w:rsidR="0085686F" w:rsidRPr="007A49B1" w:rsidRDefault="0085686F" w:rsidP="008568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17A0AEAF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17A0AEAF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644E1255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42BA90A8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420F25B6" w14:textId="4E3D2181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29"/>
            <w:bookmarkStart w:id="4" w:name="OLE_LINK30"/>
            <w:bookmarkStart w:id="5" w:name="OLE_LINK31"/>
            <w:bookmarkStart w:id="6" w:name="OLE_LINK32"/>
            <w:r w:rsidRPr="002A4FD9">
              <w:rPr>
                <w:bCs/>
              </w:rPr>
              <w:t xml:space="preserve">Use a clear communication to stop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3"/>
          <w:bookmarkEnd w:id="4"/>
          <w:p w14:paraId="5A267EBF" w14:textId="421D65B5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3B6FADBF" w14:textId="11D9581B" w:rsidR="008349D7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>Have at least two leaders: one to control the game, one to monitor the room generally.</w:t>
            </w:r>
            <w:bookmarkEnd w:id="5"/>
            <w:bookmarkEnd w:id="6"/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65F0D" w:rsidRPr="001C60E8" w14:paraId="329EEB82" w14:textId="77777777" w:rsidTr="17A0AEAF">
        <w:trPr>
          <w:trHeight w:val="696"/>
        </w:trPr>
        <w:tc>
          <w:tcPr>
            <w:tcW w:w="2840" w:type="dxa"/>
            <w:shd w:val="clear" w:color="auto" w:fill="auto"/>
          </w:tcPr>
          <w:p w14:paraId="3A406A88" w14:textId="1736C167" w:rsidR="00365F0D" w:rsidRDefault="00365F0D" w:rsidP="002A4FD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Injury caused by being hit by a moving projectile</w:t>
            </w:r>
          </w:p>
        </w:tc>
        <w:tc>
          <w:tcPr>
            <w:tcW w:w="1556" w:type="dxa"/>
            <w:shd w:val="clear" w:color="auto" w:fill="auto"/>
          </w:tcPr>
          <w:p w14:paraId="5443BF58" w14:textId="77777777" w:rsidR="00365F0D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05787255" w14:textId="474D5DF4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Shooting area</w:t>
            </w:r>
            <w:r w:rsidRPr="00637019">
              <w:rPr>
                <w:bCs/>
              </w:rPr>
              <w:t xml:space="preserve"> securely marked out with signage.  </w:t>
            </w:r>
          </w:p>
          <w:p w14:paraId="78C6D4CF" w14:textId="7E1A4130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Waiting area.  </w:t>
            </w:r>
          </w:p>
          <w:p w14:paraId="7CC51329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Clear instructions provided about not walking into shooting area.</w:t>
            </w:r>
          </w:p>
          <w:p w14:paraId="674284D5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Issue “Stop” command if shooting area is breached.</w:t>
            </w:r>
          </w:p>
          <w:p w14:paraId="461067F0" w14:textId="31558B22" w:rsidR="00365F0D" w:rsidRP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Safety glasses are available to adults and young people if desired.  </w:t>
            </w:r>
          </w:p>
        </w:tc>
        <w:tc>
          <w:tcPr>
            <w:tcW w:w="3549" w:type="dxa"/>
            <w:shd w:val="clear" w:color="auto" w:fill="auto"/>
          </w:tcPr>
          <w:p w14:paraId="7E703B46" w14:textId="77777777" w:rsidR="00365F0D" w:rsidRPr="002A4FD9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365F0D" w:rsidRPr="001C60E8" w14:paraId="1C667D45" w14:textId="77777777" w:rsidTr="17A0AEAF">
        <w:trPr>
          <w:trHeight w:val="696"/>
        </w:trPr>
        <w:tc>
          <w:tcPr>
            <w:tcW w:w="2840" w:type="dxa"/>
            <w:shd w:val="clear" w:color="auto" w:fill="auto"/>
          </w:tcPr>
          <w:p w14:paraId="3AD1C262" w14:textId="20EB6824" w:rsidR="00365F0D" w:rsidRPr="004C42F5" w:rsidRDefault="00365F0D" w:rsidP="002A4FD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Injury caused by improper technique </w:t>
            </w:r>
          </w:p>
        </w:tc>
        <w:tc>
          <w:tcPr>
            <w:tcW w:w="1556" w:type="dxa"/>
            <w:shd w:val="clear" w:color="auto" w:fill="auto"/>
          </w:tcPr>
          <w:p w14:paraId="1C1AF4D5" w14:textId="77777777" w:rsidR="00365F0D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44A2BB84" w14:textId="77777777" w:rsidR="00365F0D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Ensure</w:t>
            </w:r>
            <w:r w:rsidRPr="00637019">
              <w:rPr>
                <w:bCs/>
              </w:rPr>
              <w:t xml:space="preserve"> that all jewellery, loose clothing, and long hair is removed or tied back.</w:t>
            </w:r>
          </w:p>
          <w:p w14:paraId="7E84D330" w14:textId="77777777" w:rsidR="00365F0D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Provide a clear demonstration of how to shoot</w:t>
            </w:r>
          </w:p>
          <w:p w14:paraId="48A6D33F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7" w:name="OLE_LINK25"/>
            <w:bookmarkStart w:id="8" w:name="OLE_LINK26"/>
            <w:r>
              <w:rPr>
                <w:bCs/>
              </w:rPr>
              <w:t>Consider closer supervision for children with SEN.</w:t>
            </w:r>
          </w:p>
          <w:bookmarkEnd w:id="7"/>
          <w:bookmarkEnd w:id="8"/>
          <w:p w14:paraId="512F50F1" w14:textId="39AA762E" w:rsidR="00365F0D" w:rsidRPr="002A4FD9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Ongoing monitoring and advice.</w:t>
            </w:r>
          </w:p>
        </w:tc>
        <w:tc>
          <w:tcPr>
            <w:tcW w:w="3549" w:type="dxa"/>
            <w:shd w:val="clear" w:color="auto" w:fill="auto"/>
          </w:tcPr>
          <w:p w14:paraId="1F4104EB" w14:textId="77777777" w:rsidR="00365F0D" w:rsidRPr="002A4FD9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17A0AEAF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DD6407" w:rsidRPr="002A4FD9" w:rsidRDefault="005A7567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lastRenderedPageBreak/>
              <w:t>General risk of slips, trips, or falls, and injuries caused by col</w:t>
            </w:r>
            <w:r>
              <w:rPr>
                <w:bCs/>
                <w:iCs/>
                <w:sz w:val="20"/>
                <w:szCs w:val="20"/>
              </w:rPr>
              <w:t>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9985A3" w14:textId="0B3F9BB5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Check that the </w:t>
            </w:r>
            <w:r w:rsidR="00365F0D">
              <w:rPr>
                <w:bCs/>
              </w:rPr>
              <w:t>shooting and waiting</w:t>
            </w:r>
            <w:r w:rsidRPr="002A4FD9">
              <w:rPr>
                <w:bCs/>
              </w:rPr>
              <w:t xml:space="preserve"> area is clear of objects, particles, and spills that could increase risk of tripping or slipping or cause injury if someone falls on them.</w:t>
            </w:r>
          </w:p>
          <w:p w14:paraId="2B89BE27" w14:textId="77777777" w:rsidR="00DD6407" w:rsidRDefault="00046421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Make sure that players are wearing appropriate footwear and laces are tied.</w:t>
            </w:r>
            <w:r w:rsidR="00DD6407" w:rsidRPr="002A4FD9">
              <w:rPr>
                <w:bCs/>
              </w:rPr>
              <w:t xml:space="preserve"> </w:t>
            </w:r>
          </w:p>
          <w:p w14:paraId="41230C85" w14:textId="4AE4186C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Close all doors where possible to make sure there aren't any additional obstacles.</w:t>
            </w:r>
          </w:p>
          <w:p w14:paraId="4C6ABFEF" w14:textId="77777777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how many people are playing (the more players, the higher the risk of serious injury).</w:t>
            </w:r>
          </w:p>
          <w:p w14:paraId="5EAEECCE" w14:textId="77777777" w:rsidR="008349D7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the difference in size between players (the greater the range, the higher the risk of serious injury).</w:t>
            </w:r>
          </w:p>
          <w:p w14:paraId="6DECB5FC" w14:textId="349A5AC3" w:rsidR="000811B2" w:rsidRPr="002A4FD9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2A4FD9" w:rsidRDefault="00AB5D62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432FB6" w:rsidRPr="001C60E8" w14:paraId="0A86D59A" w14:textId="77777777" w:rsidTr="17A0AEAF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DD6407" w:rsidRDefault="005A756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0" w:name="OLE_LINK63"/>
            <w:bookmarkStart w:id="11" w:name="OLE_LINK64"/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149B7B8E" w:rsidR="00432FB6" w:rsidRPr="002A4FD9" w:rsidRDefault="00432FB6" w:rsidP="17A0AEAF">
            <w:pPr>
              <w:pStyle w:val="ListParagraph"/>
              <w:widowControl/>
              <w:autoSpaceDE/>
              <w:autoSpaceDN/>
            </w:pPr>
            <w:r>
              <w:t xml:space="preserve">Hazards to be shared with other leaders and </w:t>
            </w:r>
            <w:r w:rsidR="1DE2DD6B">
              <w:t>appropriate</w:t>
            </w:r>
            <w: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B8751" w14:textId="77777777" w:rsidR="007719BC" w:rsidRDefault="007719BC">
      <w:r>
        <w:separator/>
      </w:r>
    </w:p>
  </w:endnote>
  <w:endnote w:type="continuationSeparator" w:id="0">
    <w:p w14:paraId="1BBB5A66" w14:textId="77777777" w:rsidR="007719BC" w:rsidRDefault="00771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85017B-321E-9444-8536-2FE219F97822}"/>
    <w:embedBold r:id="rId2" w:fontKey="{DD2EDCFF-C497-A640-997A-E2D18A08CB6B}"/>
    <w:embedItalic r:id="rId3" w:fontKey="{A48567C8-933D-E54E-A3E1-83F9E641C3D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F2E3EFD-95BC-DE40-8F1F-78E9C373532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3440C9C-6B05-8E49-B0C9-4EE2B9F831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57F14AC-C1A7-A146-87EC-A959ABD77EED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A7DFF3F3-1816-6645-A449-EEC5D1323B94}"/>
    <w:embedBold r:id="rId8" w:fontKey="{0046C6F9-47F6-2941-BCBA-ADB0C494BEC4}"/>
    <w:embedItalic r:id="rId9" w:fontKey="{4BE3ACD3-2236-A841-BBAC-AD26D7A4F2A5}"/>
    <w:embedBoldItalic r:id="rId10" w:fontKey="{05D420EC-3CF7-6849-9B96-8B4E70FD95F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Bold r:id="rId12" w:fontKey="{84A29942-F879-784A-8C76-DD04911CB07C}"/>
    <w:embedItalic r:id="rId13" w:fontKey="{1DFB6D38-5523-5140-A007-7863B4BB248A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137F087E-D821-8248-BC74-FAEB655DDC58}"/>
    <w:embedBold r:id="rId15" w:fontKey="{418E4554-3508-E24B-B0CC-422582A2476C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6B952A87-0B8B-A345-9322-61692F2250BC}"/>
    <w:embedBold r:id="rId17" w:fontKey="{B58A5B9E-F5B2-B348-BBF1-9E36C10C6AC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B9A5F601-5947-1E49-9A06-FEB6004A9C1D}"/>
  </w:font>
  <w:font w:name="Nunito Light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19" w:fontKey="{F1E3B3FE-7D97-0542-A5E7-EBB5DBB03A2A}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2" w:fontKey="{AFBD0B4E-CF61-9F47-BD37-A5A03A4619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3" w:fontKey="{263CD601-292A-3D48-B525-CAAB651F3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32CA3" w14:textId="77777777" w:rsidR="007719BC" w:rsidRDefault="007719BC">
      <w:r>
        <w:separator/>
      </w:r>
    </w:p>
  </w:footnote>
  <w:footnote w:type="continuationSeparator" w:id="0">
    <w:p w14:paraId="6FAF527A" w14:textId="77777777" w:rsidR="007719BC" w:rsidRDefault="00771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181705">
    <w:abstractNumId w:val="17"/>
  </w:num>
  <w:num w:numId="2" w16cid:durableId="422000009">
    <w:abstractNumId w:val="22"/>
  </w:num>
  <w:num w:numId="3" w16cid:durableId="1888756981">
    <w:abstractNumId w:val="26"/>
  </w:num>
  <w:num w:numId="4" w16cid:durableId="1835871636">
    <w:abstractNumId w:val="15"/>
  </w:num>
  <w:num w:numId="5" w16cid:durableId="1990472911">
    <w:abstractNumId w:val="23"/>
  </w:num>
  <w:num w:numId="6" w16cid:durableId="69423467">
    <w:abstractNumId w:val="0"/>
  </w:num>
  <w:num w:numId="7" w16cid:durableId="2032564402">
    <w:abstractNumId w:val="1"/>
  </w:num>
  <w:num w:numId="8" w16cid:durableId="79836065">
    <w:abstractNumId w:val="2"/>
  </w:num>
  <w:num w:numId="9" w16cid:durableId="1578827981">
    <w:abstractNumId w:val="3"/>
  </w:num>
  <w:num w:numId="10" w16cid:durableId="344677278">
    <w:abstractNumId w:val="8"/>
  </w:num>
  <w:num w:numId="11" w16cid:durableId="1480347937">
    <w:abstractNumId w:val="4"/>
  </w:num>
  <w:num w:numId="12" w16cid:durableId="2140342080">
    <w:abstractNumId w:val="5"/>
  </w:num>
  <w:num w:numId="13" w16cid:durableId="1486436773">
    <w:abstractNumId w:val="6"/>
  </w:num>
  <w:num w:numId="14" w16cid:durableId="2104718366">
    <w:abstractNumId w:val="7"/>
  </w:num>
  <w:num w:numId="15" w16cid:durableId="678972444">
    <w:abstractNumId w:val="9"/>
  </w:num>
  <w:num w:numId="16" w16cid:durableId="1429304040">
    <w:abstractNumId w:val="11"/>
  </w:num>
  <w:num w:numId="17" w16cid:durableId="2020229421">
    <w:abstractNumId w:val="20"/>
  </w:num>
  <w:num w:numId="18" w16cid:durableId="1086802915">
    <w:abstractNumId w:val="14"/>
  </w:num>
  <w:num w:numId="19" w16cid:durableId="1892572704">
    <w:abstractNumId w:val="32"/>
  </w:num>
  <w:num w:numId="20" w16cid:durableId="1506362412">
    <w:abstractNumId w:val="29"/>
  </w:num>
  <w:num w:numId="21" w16cid:durableId="351031716">
    <w:abstractNumId w:val="33"/>
  </w:num>
  <w:num w:numId="22" w16cid:durableId="1085423336">
    <w:abstractNumId w:val="27"/>
  </w:num>
  <w:num w:numId="23" w16cid:durableId="2123260466">
    <w:abstractNumId w:val="12"/>
  </w:num>
  <w:num w:numId="24" w16cid:durableId="830678715">
    <w:abstractNumId w:val="13"/>
  </w:num>
  <w:num w:numId="25" w16cid:durableId="1930851056">
    <w:abstractNumId w:val="24"/>
  </w:num>
  <w:num w:numId="26" w16cid:durableId="1154107630">
    <w:abstractNumId w:val="19"/>
  </w:num>
  <w:num w:numId="27" w16cid:durableId="1553955169">
    <w:abstractNumId w:val="10"/>
  </w:num>
  <w:num w:numId="28" w16cid:durableId="72553305">
    <w:abstractNumId w:val="16"/>
  </w:num>
  <w:num w:numId="29" w16cid:durableId="960110106">
    <w:abstractNumId w:val="21"/>
  </w:num>
  <w:num w:numId="30" w16cid:durableId="1563327450">
    <w:abstractNumId w:val="28"/>
  </w:num>
  <w:num w:numId="31" w16cid:durableId="782963534">
    <w:abstractNumId w:val="31"/>
  </w:num>
  <w:num w:numId="32" w16cid:durableId="1319766571">
    <w:abstractNumId w:val="30"/>
  </w:num>
  <w:num w:numId="33" w16cid:durableId="886257623">
    <w:abstractNumId w:val="18"/>
  </w:num>
  <w:num w:numId="34" w16cid:durableId="13009557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4F4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65F0D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49AE"/>
    <w:rsid w:val="005E5C2E"/>
    <w:rsid w:val="005F2961"/>
    <w:rsid w:val="006012CE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719BC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5686F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512A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96134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0EAE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  <w:rsid w:val="17A0AEAF"/>
    <w:rsid w:val="1DE2D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65F0D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2273BA-A3B8-414C-97DD-A33F7F474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1D29DC-CB2C-4FC5-81E8-16175966D8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A91DD8-6C91-49F9-AFD4-94FE0D03F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14</cp:revision>
  <cp:lastPrinted>2022-09-06T09:35:00Z</cp:lastPrinted>
  <dcterms:created xsi:type="dcterms:W3CDTF">2021-03-24T15:23:00Z</dcterms:created>
  <dcterms:modified xsi:type="dcterms:W3CDTF">2024-10-07T11:32:00Z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