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6FB73AD0" w:rsidR="00375DD5" w:rsidRPr="00F76326" w:rsidRDefault="000C2A3D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Craft Activities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472D293B" w:rsidR="00375DD5" w:rsidRPr="00F76326" w:rsidRDefault="000C2A3D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252E0307" w:rsidR="00375DD5" w:rsidRPr="00F76326" w:rsidRDefault="00E61B90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038D4F46" w:rsidR="00375DD5" w:rsidRPr="00F76326" w:rsidRDefault="00E61B90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4E338F37" w:rsidR="00375DD5" w:rsidRPr="00F76326" w:rsidRDefault="00E61B90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77777777" w:rsidR="00375DD5" w:rsidRPr="00E42A93" w:rsidRDefault="00375DD5">
      <w:pPr>
        <w:rPr>
          <w:rFonts w:ascii="Nunito Sans" w:hAnsi="Nunito Sans" w:cs="Arial"/>
          <w:color w:val="7414DC"/>
        </w:rPr>
      </w:pPr>
    </w:p>
    <w:tbl>
      <w:tblPr>
        <w:tblStyle w:val="TableGrid"/>
        <w:tblW w:w="15401" w:type="dxa"/>
        <w:tblLook w:val="04A0" w:firstRow="1" w:lastRow="0" w:firstColumn="1" w:lastColumn="0" w:noHBand="0" w:noVBand="1"/>
      </w:tblPr>
      <w:tblGrid>
        <w:gridCol w:w="2691"/>
        <w:gridCol w:w="2695"/>
        <w:gridCol w:w="2412"/>
        <w:gridCol w:w="7603"/>
      </w:tblGrid>
      <w:tr w:rsidR="00375DD5" w:rsidRPr="00E42A93" w14:paraId="0135345D" w14:textId="77777777" w:rsidTr="00ED1AB5">
        <w:trPr>
          <w:trHeight w:val="681"/>
          <w:tblHeader/>
        </w:trPr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03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ED1AB5">
        <w:trPr>
          <w:trHeight w:val="2396"/>
        </w:trPr>
        <w:tc>
          <w:tcPr>
            <w:tcW w:w="2691" w:type="dxa"/>
            <w:vAlign w:val="center"/>
          </w:tcPr>
          <w:p w14:paraId="712691C0" w14:textId="0FC51B6D" w:rsidR="00375DD5" w:rsidRPr="00E42A93" w:rsidRDefault="00E61B90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Room</w:t>
            </w:r>
          </w:p>
        </w:tc>
        <w:tc>
          <w:tcPr>
            <w:tcW w:w="2695" w:type="dxa"/>
            <w:vAlign w:val="center"/>
          </w:tcPr>
          <w:p w14:paraId="6FB254E8" w14:textId="2CD97138" w:rsidR="00375DD5" w:rsidRPr="00E42A93" w:rsidRDefault="00EB6F57" w:rsidP="00D90BFF">
            <w:pPr>
              <w:rPr>
                <w:rFonts w:ascii="Nunito Sans" w:hAnsi="Nunito Sans" w:cs="Arial"/>
              </w:rPr>
            </w:pPr>
            <w:r w:rsidRPr="00EB6F57">
              <w:rPr>
                <w:rFonts w:ascii="Nunito Sans" w:hAnsi="Nunito Sans" w:cs="Arial"/>
              </w:rPr>
              <w:t xml:space="preserve">Trips, </w:t>
            </w:r>
            <w:proofErr w:type="gramStart"/>
            <w:r w:rsidRPr="00EB6F57">
              <w:rPr>
                <w:rFonts w:ascii="Nunito Sans" w:hAnsi="Nunito Sans" w:cs="Arial"/>
              </w:rPr>
              <w:t>collisions</w:t>
            </w:r>
            <w:proofErr w:type="gramEnd"/>
            <w:r w:rsidRPr="00EB6F57">
              <w:rPr>
                <w:rFonts w:ascii="Nunito Sans" w:hAnsi="Nunito Sans" w:cs="Arial"/>
              </w:rPr>
              <w:t xml:space="preserve"> and injuries</w:t>
            </w:r>
            <w:r>
              <w:rPr>
                <w:rFonts w:ascii="Nunito Sans" w:hAnsi="Nunito Sans" w:cs="Arial"/>
              </w:rPr>
              <w:t>.</w:t>
            </w:r>
          </w:p>
        </w:tc>
        <w:tc>
          <w:tcPr>
            <w:tcW w:w="2412" w:type="dxa"/>
            <w:vAlign w:val="center"/>
          </w:tcPr>
          <w:p w14:paraId="27702BB7" w14:textId="4CDA0EC4" w:rsidR="00375DD5" w:rsidRPr="00E42A93" w:rsidRDefault="003B5F81" w:rsidP="00D90BFF">
            <w:pPr>
              <w:rPr>
                <w:rFonts w:ascii="Nunito Sans" w:hAnsi="Nunito Sans" w:cs="Arial"/>
              </w:rPr>
            </w:pPr>
            <w:r w:rsidRPr="003B5F81">
              <w:rPr>
                <w:rFonts w:ascii="Nunito Sans" w:hAnsi="Nunito Sans" w:cs="Arial"/>
              </w:rPr>
              <w:t>Participants and leaders</w:t>
            </w:r>
            <w:r>
              <w:rPr>
                <w:rFonts w:ascii="Nunito Sans" w:hAnsi="Nunito Sans" w:cs="Arial"/>
              </w:rPr>
              <w:t>.</w:t>
            </w:r>
          </w:p>
        </w:tc>
        <w:tc>
          <w:tcPr>
            <w:tcW w:w="7603" w:type="dxa"/>
            <w:vAlign w:val="center"/>
          </w:tcPr>
          <w:p w14:paraId="1BFEFF6B" w14:textId="2FBC413D" w:rsidR="00684EE2" w:rsidRDefault="00684EE2" w:rsidP="003B5F8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Ensure a suitable location/area for the activity.</w:t>
            </w:r>
          </w:p>
          <w:p w14:paraId="2A510816" w14:textId="43D68474" w:rsidR="000C2A3D" w:rsidRPr="003B5F81" w:rsidRDefault="003B5F81" w:rsidP="003B5F8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</w:t>
            </w:r>
            <w:r w:rsidR="000C2A3D" w:rsidRPr="000C2A3D">
              <w:rPr>
                <w:rFonts w:ascii="Nunito Sans" w:hAnsi="Nunito Sans" w:cs="Arial"/>
              </w:rPr>
              <w:t>ables and chairs are put out correctly and safely</w:t>
            </w:r>
            <w:r>
              <w:rPr>
                <w:rFonts w:ascii="Nunito Sans" w:hAnsi="Nunito Sans" w:cs="Arial"/>
              </w:rPr>
              <w:t xml:space="preserve">, on </w:t>
            </w:r>
            <w:r w:rsidR="000C2A3D" w:rsidRPr="003B5F81">
              <w:rPr>
                <w:rFonts w:ascii="Nunito Sans" w:hAnsi="Nunito Sans" w:cs="Arial"/>
              </w:rPr>
              <w:t>stable ground.</w:t>
            </w:r>
          </w:p>
          <w:p w14:paraId="01B00FDC" w14:textId="231E13E1" w:rsidR="000C2A3D" w:rsidRPr="000C2A3D" w:rsidRDefault="0069175E" w:rsidP="000C2A3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Ensure any</w:t>
            </w:r>
            <w:r w:rsidR="000C2A3D" w:rsidRPr="000C2A3D">
              <w:rPr>
                <w:rFonts w:ascii="Nunito Sans" w:hAnsi="Nunito Sans" w:cs="Arial"/>
              </w:rPr>
              <w:t xml:space="preserve"> equipment </w:t>
            </w:r>
            <w:r>
              <w:rPr>
                <w:rFonts w:ascii="Nunito Sans" w:hAnsi="Nunito Sans" w:cs="Arial"/>
              </w:rPr>
              <w:t xml:space="preserve">not in use </w:t>
            </w:r>
            <w:r w:rsidR="000C2A3D" w:rsidRPr="000C2A3D">
              <w:rPr>
                <w:rFonts w:ascii="Nunito Sans" w:hAnsi="Nunito Sans" w:cs="Arial"/>
              </w:rPr>
              <w:t>is stored away safely.</w:t>
            </w:r>
          </w:p>
          <w:p w14:paraId="1549C075" w14:textId="5A5D128F" w:rsidR="00375DD5" w:rsidRPr="00E42A93" w:rsidRDefault="000C2A3D" w:rsidP="000C2A3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C2A3D">
              <w:rPr>
                <w:rFonts w:ascii="Nunito Sans" w:hAnsi="Nunito Sans" w:cs="Arial"/>
              </w:rPr>
              <w:t>Advise participants of safety rules around the tables and make sure they sit safely.</w:t>
            </w:r>
          </w:p>
        </w:tc>
      </w:tr>
      <w:tr w:rsidR="00375DD5" w:rsidRPr="00E42A93" w14:paraId="3A18A122" w14:textId="77777777" w:rsidTr="00ED1AB5">
        <w:trPr>
          <w:trHeight w:val="3775"/>
        </w:trPr>
        <w:tc>
          <w:tcPr>
            <w:tcW w:w="2691" w:type="dxa"/>
            <w:vAlign w:val="center"/>
          </w:tcPr>
          <w:p w14:paraId="5E01A20D" w14:textId="499760CD" w:rsidR="00375DD5" w:rsidRPr="00E42A93" w:rsidRDefault="00252A2A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Equipment and Supplies</w:t>
            </w:r>
          </w:p>
        </w:tc>
        <w:tc>
          <w:tcPr>
            <w:tcW w:w="2695" w:type="dxa"/>
            <w:vAlign w:val="center"/>
          </w:tcPr>
          <w:p w14:paraId="7FB2A270" w14:textId="5DB04AF4" w:rsidR="00375DD5" w:rsidRPr="00E42A93" w:rsidRDefault="00662504" w:rsidP="00D90BFF">
            <w:pPr>
              <w:rPr>
                <w:rFonts w:ascii="Nunito Sans" w:hAnsi="Nunito Sans" w:cs="Arial"/>
              </w:rPr>
            </w:pPr>
            <w:r w:rsidRPr="00662504">
              <w:rPr>
                <w:rFonts w:ascii="Nunito Sans" w:hAnsi="Nunito Sans" w:cs="Arial"/>
              </w:rPr>
              <w:t>Irritants and injuries</w:t>
            </w:r>
          </w:p>
        </w:tc>
        <w:tc>
          <w:tcPr>
            <w:tcW w:w="2412" w:type="dxa"/>
            <w:vAlign w:val="center"/>
          </w:tcPr>
          <w:p w14:paraId="030E9B1A" w14:textId="6457797D" w:rsidR="00375DD5" w:rsidRPr="00E42A93" w:rsidRDefault="0066250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03" w:type="dxa"/>
            <w:vAlign w:val="center"/>
          </w:tcPr>
          <w:p w14:paraId="32074C01" w14:textId="28D567CB" w:rsidR="001656AC" w:rsidRPr="001656AC" w:rsidRDefault="001656AC" w:rsidP="001656A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</w:t>
            </w:r>
            <w:r w:rsidRPr="001656AC">
              <w:rPr>
                <w:rFonts w:ascii="Nunito Sans" w:hAnsi="Nunito Sans" w:cs="Arial"/>
              </w:rPr>
              <w:t>sure equipment is appropriate for the activity and ages of participants.</w:t>
            </w:r>
          </w:p>
          <w:p w14:paraId="591277C6" w14:textId="77777777" w:rsidR="00375DD5" w:rsidRDefault="005A6DD0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Check equipment is working properly without defects.</w:t>
            </w:r>
          </w:p>
          <w:p w14:paraId="0E52E673" w14:textId="77777777" w:rsidR="00361F55" w:rsidRDefault="00361F55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Ensure any specific safety requirements are adhered to, </w:t>
            </w:r>
            <w:proofErr w:type="gramStart"/>
            <w:r>
              <w:rPr>
                <w:rFonts w:ascii="Nunito Sans" w:hAnsi="Nunito Sans" w:cs="Arial"/>
              </w:rPr>
              <w:t>e.g.</w:t>
            </w:r>
            <w:proofErr w:type="gramEnd"/>
            <w:r>
              <w:rPr>
                <w:rFonts w:ascii="Nunito Sans" w:hAnsi="Nunito Sans" w:cs="Arial"/>
              </w:rPr>
              <w:t xml:space="preserve"> wearing PPE etc.</w:t>
            </w:r>
          </w:p>
          <w:p w14:paraId="2A063B98" w14:textId="77777777" w:rsidR="004B2495" w:rsidRDefault="004B2495" w:rsidP="004B249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4B2495">
              <w:rPr>
                <w:rFonts w:ascii="Nunito Sans" w:hAnsi="Nunito Sans" w:cs="Arial"/>
              </w:rPr>
              <w:t xml:space="preserve">Warn participants and parents of any supplies that are being used that may mark, </w:t>
            </w:r>
            <w:proofErr w:type="gramStart"/>
            <w:r w:rsidRPr="004B2495">
              <w:rPr>
                <w:rFonts w:ascii="Nunito Sans" w:hAnsi="Nunito Sans" w:cs="Arial"/>
              </w:rPr>
              <w:t>stain</w:t>
            </w:r>
            <w:proofErr w:type="gramEnd"/>
            <w:r w:rsidRPr="004B2495">
              <w:rPr>
                <w:rFonts w:ascii="Nunito Sans" w:hAnsi="Nunito Sans" w:cs="Arial"/>
              </w:rPr>
              <w:t xml:space="preserve"> or irritate.</w:t>
            </w:r>
          </w:p>
          <w:p w14:paraId="6260E406" w14:textId="20EFF5AD" w:rsidR="00070391" w:rsidRPr="00070391" w:rsidRDefault="00070391" w:rsidP="0007039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Nunito Sans" w:hAnsi="Nunito Sans" w:cs="Arial"/>
              </w:rPr>
            </w:pPr>
            <w:r w:rsidRPr="00070391">
              <w:rPr>
                <w:rFonts w:ascii="Nunito Sans" w:hAnsi="Nunito Sans" w:cs="Arial"/>
              </w:rPr>
              <w:t>Set clear and concise rules and ensure all participants understand and follow those rules.</w:t>
            </w:r>
          </w:p>
        </w:tc>
      </w:tr>
      <w:tr w:rsidR="00375DD5" w:rsidRPr="00E42A93" w14:paraId="0400AC8C" w14:textId="77777777" w:rsidTr="00ED1AB5">
        <w:trPr>
          <w:trHeight w:val="1577"/>
        </w:trPr>
        <w:tc>
          <w:tcPr>
            <w:tcW w:w="2691" w:type="dxa"/>
            <w:vAlign w:val="center"/>
          </w:tcPr>
          <w:p w14:paraId="5DEA75DC" w14:textId="576E8EBC" w:rsidR="00375DD5" w:rsidRPr="00E42A93" w:rsidRDefault="00070391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Heat Sources</w:t>
            </w:r>
          </w:p>
        </w:tc>
        <w:tc>
          <w:tcPr>
            <w:tcW w:w="2695" w:type="dxa"/>
            <w:vAlign w:val="center"/>
          </w:tcPr>
          <w:p w14:paraId="06B850F7" w14:textId="386B27C8" w:rsidR="00375DD5" w:rsidRPr="00E42A93" w:rsidRDefault="00D66B4F" w:rsidP="00D90BFF">
            <w:pPr>
              <w:rPr>
                <w:rFonts w:ascii="Nunito Sans" w:hAnsi="Nunito Sans" w:cs="Arial"/>
              </w:rPr>
            </w:pPr>
            <w:r w:rsidRPr="00D66B4F">
              <w:rPr>
                <w:rFonts w:ascii="Nunito Sans" w:hAnsi="Nunito Sans" w:cs="Arial"/>
              </w:rPr>
              <w:t>Burns and scalds</w:t>
            </w:r>
          </w:p>
        </w:tc>
        <w:tc>
          <w:tcPr>
            <w:tcW w:w="2412" w:type="dxa"/>
            <w:vAlign w:val="center"/>
          </w:tcPr>
          <w:p w14:paraId="6806D79D" w14:textId="6B0F7B1E" w:rsidR="00375DD5" w:rsidRPr="00E42A93" w:rsidRDefault="0006171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and leaders.</w:t>
            </w:r>
          </w:p>
        </w:tc>
        <w:tc>
          <w:tcPr>
            <w:tcW w:w="7603" w:type="dxa"/>
            <w:vAlign w:val="center"/>
          </w:tcPr>
          <w:p w14:paraId="48C6FC42" w14:textId="4AB92C1E" w:rsidR="00FE5249" w:rsidRPr="00FE5249" w:rsidRDefault="00FE5249" w:rsidP="00FE524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E5249">
              <w:rPr>
                <w:rFonts w:ascii="Nunito Sans" w:hAnsi="Nunito Sans" w:cs="Arial"/>
              </w:rPr>
              <w:t>Have a set area for the use of heat</w:t>
            </w:r>
            <w:r>
              <w:rPr>
                <w:rFonts w:ascii="Nunito Sans" w:hAnsi="Nunito Sans" w:cs="Arial"/>
              </w:rPr>
              <w:t xml:space="preserve"> sources. </w:t>
            </w:r>
            <w:r w:rsidR="006D2E85">
              <w:rPr>
                <w:rFonts w:ascii="Nunito Sans" w:hAnsi="Nunito Sans" w:cs="Arial"/>
              </w:rPr>
              <w:t>E.g.,</w:t>
            </w:r>
            <w:r>
              <w:rPr>
                <w:rFonts w:ascii="Nunito Sans" w:hAnsi="Nunito Sans" w:cs="Arial"/>
              </w:rPr>
              <w:t xml:space="preserve"> laminators, heat guns, glue guns, kettles etc.</w:t>
            </w:r>
          </w:p>
          <w:p w14:paraId="659BE7E0" w14:textId="75DC5F0C" w:rsidR="00FE5249" w:rsidRPr="00FE5249" w:rsidRDefault="00FE5249" w:rsidP="00FE524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Ensure </w:t>
            </w:r>
            <w:r w:rsidR="00A059CA">
              <w:rPr>
                <w:rFonts w:ascii="Nunito Sans" w:hAnsi="Nunito Sans" w:cs="Arial"/>
              </w:rPr>
              <w:t xml:space="preserve">sufficient </w:t>
            </w:r>
            <w:r w:rsidR="004A604A">
              <w:rPr>
                <w:rFonts w:ascii="Nunito Sans" w:hAnsi="Nunito Sans" w:cs="Arial"/>
              </w:rPr>
              <w:t>supervision.</w:t>
            </w:r>
          </w:p>
          <w:p w14:paraId="698A919A" w14:textId="0BB57610" w:rsidR="00375DD5" w:rsidRPr="00E42A93" w:rsidRDefault="00FE5249" w:rsidP="00FE524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E5249">
              <w:rPr>
                <w:rFonts w:ascii="Nunito Sans" w:hAnsi="Nunito Sans" w:cs="Arial"/>
              </w:rPr>
              <w:t xml:space="preserve">Clear rules </w:t>
            </w:r>
            <w:r w:rsidR="00A77CAB">
              <w:rPr>
                <w:rFonts w:ascii="Nunito Sans" w:hAnsi="Nunito Sans" w:cs="Arial"/>
              </w:rPr>
              <w:t xml:space="preserve">are </w:t>
            </w:r>
            <w:r w:rsidRPr="00FE5249">
              <w:rPr>
                <w:rFonts w:ascii="Nunito Sans" w:hAnsi="Nunito Sans" w:cs="Arial"/>
              </w:rPr>
              <w:t>to be set out for the participants before use.</w:t>
            </w:r>
          </w:p>
        </w:tc>
      </w:tr>
      <w:tr w:rsidR="00375DD5" w:rsidRPr="00E42A93" w14:paraId="47E3ADDC" w14:textId="77777777" w:rsidTr="00ED1AB5">
        <w:trPr>
          <w:trHeight w:val="1198"/>
        </w:trPr>
        <w:tc>
          <w:tcPr>
            <w:tcW w:w="2691" w:type="dxa"/>
            <w:vAlign w:val="center"/>
          </w:tcPr>
          <w:p w14:paraId="28E8240B" w14:textId="437BF9E7" w:rsidR="00375DD5" w:rsidRPr="00E42A93" w:rsidRDefault="006D07D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6D07D9">
              <w:rPr>
                <w:rFonts w:ascii="Nunito Sans" w:hAnsi="Nunito Sans" w:cs="Arial"/>
                <w:b/>
                <w:bCs/>
              </w:rPr>
              <w:t>Behaviour</w:t>
            </w:r>
          </w:p>
        </w:tc>
        <w:tc>
          <w:tcPr>
            <w:tcW w:w="2695" w:type="dxa"/>
            <w:vAlign w:val="center"/>
          </w:tcPr>
          <w:p w14:paraId="6CBB81C6" w14:textId="4B7EFABC" w:rsidR="00375DD5" w:rsidRPr="00E42A93" w:rsidRDefault="00AC194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Distraction</w:t>
            </w:r>
            <w:r w:rsidR="00A77CAB">
              <w:rPr>
                <w:rFonts w:ascii="Nunito Sans" w:hAnsi="Nunito Sans" w:cs="Arial"/>
              </w:rPr>
              <w:t>s</w:t>
            </w:r>
            <w:r>
              <w:rPr>
                <w:rFonts w:ascii="Nunito Sans" w:hAnsi="Nunito Sans" w:cs="Arial"/>
              </w:rPr>
              <w:t>, a</w:t>
            </w:r>
            <w:r w:rsidRPr="00AC1944">
              <w:rPr>
                <w:rFonts w:ascii="Nunito Sans" w:hAnsi="Nunito Sans" w:cs="Arial"/>
              </w:rPr>
              <w:t>ccidents, and injuries</w:t>
            </w:r>
          </w:p>
        </w:tc>
        <w:tc>
          <w:tcPr>
            <w:tcW w:w="2412" w:type="dxa"/>
            <w:vAlign w:val="center"/>
          </w:tcPr>
          <w:p w14:paraId="706E8994" w14:textId="104230B3" w:rsidR="00375DD5" w:rsidRPr="00E42A93" w:rsidRDefault="00AC194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Young </w:t>
            </w:r>
            <w:r w:rsidR="00C46A14">
              <w:rPr>
                <w:rFonts w:ascii="Nunito Sans" w:hAnsi="Nunito Sans" w:cs="Arial"/>
              </w:rPr>
              <w:t>P</w:t>
            </w:r>
            <w:r w:rsidR="008503B1">
              <w:rPr>
                <w:rFonts w:ascii="Nunito Sans" w:hAnsi="Nunito Sans" w:cs="Arial"/>
              </w:rPr>
              <w:t>eople</w:t>
            </w:r>
          </w:p>
        </w:tc>
        <w:tc>
          <w:tcPr>
            <w:tcW w:w="7603" w:type="dxa"/>
            <w:vAlign w:val="center"/>
          </w:tcPr>
          <w:p w14:paraId="49FA6777" w14:textId="77777777" w:rsidR="00842392" w:rsidRPr="00842392" w:rsidRDefault="00842392" w:rsidP="0084239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42392">
              <w:rPr>
                <w:rFonts w:ascii="Nunito Sans" w:hAnsi="Nunito Sans" w:cs="Arial"/>
              </w:rPr>
              <w:t>Set clear behaviour rules for the group.</w:t>
            </w:r>
          </w:p>
          <w:p w14:paraId="26601101" w14:textId="36F52122" w:rsidR="00842392" w:rsidRPr="00842392" w:rsidRDefault="00842392" w:rsidP="0084239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42392">
              <w:rPr>
                <w:rFonts w:ascii="Nunito Sans" w:hAnsi="Nunito Sans" w:cs="Arial"/>
              </w:rPr>
              <w:t>Explain the expected level of behaviour.</w:t>
            </w:r>
          </w:p>
          <w:p w14:paraId="5BA0EE52" w14:textId="4E7925DC" w:rsidR="00375DD5" w:rsidRPr="00E42A93" w:rsidRDefault="00842392" w:rsidP="0084239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42392">
              <w:rPr>
                <w:rFonts w:ascii="Nunito Sans" w:hAnsi="Nunito Sans" w:cs="Arial"/>
              </w:rPr>
              <w:t>Monitor behaviour throughout and remove participants if necessary.</w:t>
            </w:r>
          </w:p>
        </w:tc>
      </w:tr>
      <w:tr w:rsidR="00375DD5" w:rsidRPr="00E42A93" w14:paraId="382BFBCC" w14:textId="77777777" w:rsidTr="00ED1AB5">
        <w:trPr>
          <w:trHeight w:val="2396"/>
        </w:trPr>
        <w:tc>
          <w:tcPr>
            <w:tcW w:w="2691" w:type="dxa"/>
            <w:vAlign w:val="center"/>
          </w:tcPr>
          <w:p w14:paraId="0491A43F" w14:textId="3DD64252" w:rsidR="00375DD5" w:rsidRPr="00E42A93" w:rsidRDefault="001336D4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Sharps</w:t>
            </w:r>
          </w:p>
        </w:tc>
        <w:tc>
          <w:tcPr>
            <w:tcW w:w="2695" w:type="dxa"/>
            <w:vAlign w:val="center"/>
          </w:tcPr>
          <w:p w14:paraId="6256B7C3" w14:textId="5F243433" w:rsidR="00375DD5" w:rsidRPr="00E42A93" w:rsidRDefault="00C46A1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Cuts</w:t>
            </w:r>
          </w:p>
        </w:tc>
        <w:tc>
          <w:tcPr>
            <w:tcW w:w="2412" w:type="dxa"/>
            <w:vAlign w:val="center"/>
          </w:tcPr>
          <w:p w14:paraId="33D49A7E" w14:textId="1A6F2261" w:rsidR="00375DD5" w:rsidRPr="00E42A93" w:rsidRDefault="00C46A1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03" w:type="dxa"/>
            <w:vAlign w:val="center"/>
          </w:tcPr>
          <w:p w14:paraId="6FC5F8A1" w14:textId="1CE0B0D7" w:rsidR="0060109C" w:rsidRDefault="0060109C" w:rsidP="00134F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09C">
              <w:rPr>
                <w:rFonts w:ascii="Nunito Sans" w:hAnsi="Nunito Sans" w:cs="Arial"/>
              </w:rPr>
              <w:t>Age-appropriate</w:t>
            </w:r>
            <w:r w:rsidRPr="0060109C">
              <w:rPr>
                <w:rFonts w:ascii="Nunito Sans" w:hAnsi="Nunito Sans" w:cs="Arial"/>
              </w:rPr>
              <w:t xml:space="preserve"> sharps to be </w:t>
            </w:r>
            <w:r w:rsidRPr="0060109C">
              <w:rPr>
                <w:rFonts w:ascii="Nunito Sans" w:hAnsi="Nunito Sans" w:cs="Arial"/>
              </w:rPr>
              <w:t>used,</w:t>
            </w:r>
            <w:r w:rsidRPr="0060109C">
              <w:rPr>
                <w:rFonts w:ascii="Nunito Sans" w:hAnsi="Nunito Sans" w:cs="Arial"/>
              </w:rPr>
              <w:t xml:space="preserve"> </w:t>
            </w:r>
            <w:r w:rsidR="006D2E85" w:rsidRPr="0060109C">
              <w:rPr>
                <w:rFonts w:ascii="Nunito Sans" w:hAnsi="Nunito Sans" w:cs="Arial"/>
              </w:rPr>
              <w:t>i.e.,</w:t>
            </w:r>
            <w:r w:rsidRPr="0060109C">
              <w:rPr>
                <w:rFonts w:ascii="Nunito Sans" w:hAnsi="Nunito Sans" w:cs="Arial"/>
              </w:rPr>
              <w:t xml:space="preserve"> round nosed scissors for younger sections</w:t>
            </w:r>
            <w:r>
              <w:rPr>
                <w:rFonts w:ascii="Nunito Sans" w:hAnsi="Nunito Sans" w:cs="Arial"/>
              </w:rPr>
              <w:t>.</w:t>
            </w:r>
          </w:p>
          <w:p w14:paraId="0458EB30" w14:textId="44CFB7AB" w:rsidR="00134F8E" w:rsidRDefault="00134F8E" w:rsidP="00134F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34F8E">
              <w:rPr>
                <w:rFonts w:ascii="Nunito Sans" w:hAnsi="Nunito Sans" w:cs="Arial"/>
              </w:rPr>
              <w:t xml:space="preserve">Leaders to count out the sharp items and be clear on how many are in </w:t>
            </w:r>
            <w:r w:rsidR="00ED1AB5" w:rsidRPr="00134F8E">
              <w:rPr>
                <w:rFonts w:ascii="Nunito Sans" w:hAnsi="Nunito Sans" w:cs="Arial"/>
              </w:rPr>
              <w:t>use and</w:t>
            </w:r>
            <w:r w:rsidRPr="00134F8E">
              <w:rPr>
                <w:rFonts w:ascii="Nunito Sans" w:hAnsi="Nunito Sans" w:cs="Arial"/>
              </w:rPr>
              <w:t xml:space="preserve"> count back in to ensure all are returned.</w:t>
            </w:r>
          </w:p>
          <w:p w14:paraId="0712C33E" w14:textId="012C6DB8" w:rsidR="006D2E85" w:rsidRPr="00134F8E" w:rsidRDefault="006D2E85" w:rsidP="00134F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D2E85">
              <w:rPr>
                <w:rFonts w:ascii="Nunito Sans" w:hAnsi="Nunito Sans" w:cs="Arial"/>
              </w:rPr>
              <w:t xml:space="preserve">Participants to be seated whilst using sharps and prohibited from running with </w:t>
            </w:r>
            <w:r w:rsidRPr="006D2E85">
              <w:rPr>
                <w:rFonts w:ascii="Nunito Sans" w:hAnsi="Nunito Sans" w:cs="Arial"/>
              </w:rPr>
              <w:t>sharps.</w:t>
            </w:r>
          </w:p>
          <w:p w14:paraId="62433A05" w14:textId="6165DD9B" w:rsidR="00134F8E" w:rsidRPr="00134F8E" w:rsidRDefault="00134F8E" w:rsidP="00134F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34F8E">
              <w:rPr>
                <w:rFonts w:ascii="Nunito Sans" w:hAnsi="Nunito Sans" w:cs="Arial"/>
              </w:rPr>
              <w:t xml:space="preserve">Young people </w:t>
            </w:r>
            <w:r w:rsidR="00A77CAB">
              <w:rPr>
                <w:rFonts w:ascii="Nunito Sans" w:hAnsi="Nunito Sans" w:cs="Arial"/>
              </w:rPr>
              <w:t xml:space="preserve">are </w:t>
            </w:r>
            <w:r w:rsidRPr="00134F8E">
              <w:rPr>
                <w:rFonts w:ascii="Nunito Sans" w:hAnsi="Nunito Sans" w:cs="Arial"/>
              </w:rPr>
              <w:t>to be supervised when using sharp items</w:t>
            </w:r>
            <w:r w:rsidR="00ED1AB5">
              <w:rPr>
                <w:rFonts w:ascii="Nunito Sans" w:hAnsi="Nunito Sans" w:cs="Arial"/>
              </w:rPr>
              <w:t>.</w:t>
            </w:r>
          </w:p>
          <w:p w14:paraId="7E37A7C4" w14:textId="1BF35EF3" w:rsidR="00375DD5" w:rsidRPr="00E42A93" w:rsidRDefault="00134F8E" w:rsidP="00134F8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34F8E">
              <w:rPr>
                <w:rFonts w:ascii="Nunito Sans" w:hAnsi="Nunito Sans" w:cs="Arial"/>
              </w:rPr>
              <w:t xml:space="preserve">Young people </w:t>
            </w:r>
            <w:r w:rsidR="00A77CAB">
              <w:rPr>
                <w:rFonts w:ascii="Nunito Sans" w:hAnsi="Nunito Sans" w:cs="Arial"/>
              </w:rPr>
              <w:t xml:space="preserve">are </w:t>
            </w:r>
            <w:r w:rsidRPr="00134F8E">
              <w:rPr>
                <w:rFonts w:ascii="Nunito Sans" w:hAnsi="Nunito Sans" w:cs="Arial"/>
              </w:rPr>
              <w:t>to be briefed on the safe use of the sharp item before use.</w:t>
            </w:r>
          </w:p>
        </w:tc>
      </w:tr>
      <w:tr w:rsidR="00375DD5" w:rsidRPr="00E42A93" w14:paraId="0A910089" w14:textId="77777777" w:rsidTr="00ED1AB5">
        <w:trPr>
          <w:trHeight w:val="2776"/>
        </w:trPr>
        <w:tc>
          <w:tcPr>
            <w:tcW w:w="2691" w:type="dxa"/>
            <w:vAlign w:val="center"/>
          </w:tcPr>
          <w:p w14:paraId="0A6782AD" w14:textId="7C4925A1" w:rsidR="00375DD5" w:rsidRPr="00E42A93" w:rsidRDefault="003F58CD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F58CD">
              <w:rPr>
                <w:rFonts w:ascii="Nunito Sans" w:hAnsi="Nunito Sans" w:cs="Arial"/>
                <w:b/>
                <w:bCs/>
              </w:rPr>
              <w:t>Glues and solvents</w:t>
            </w:r>
          </w:p>
        </w:tc>
        <w:tc>
          <w:tcPr>
            <w:tcW w:w="2695" w:type="dxa"/>
            <w:vAlign w:val="center"/>
          </w:tcPr>
          <w:p w14:paraId="400CD7DA" w14:textId="6CF7970D" w:rsidR="00375DD5" w:rsidRPr="00E42A93" w:rsidRDefault="003F58C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Inhalation, irritation etc.</w:t>
            </w:r>
          </w:p>
        </w:tc>
        <w:tc>
          <w:tcPr>
            <w:tcW w:w="2412" w:type="dxa"/>
            <w:vAlign w:val="center"/>
          </w:tcPr>
          <w:p w14:paraId="47C19817" w14:textId="4FA4F25B" w:rsidR="00375DD5" w:rsidRPr="00E42A93" w:rsidRDefault="003F58C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03" w:type="dxa"/>
            <w:vAlign w:val="center"/>
          </w:tcPr>
          <w:p w14:paraId="7AC97E13" w14:textId="628E495F" w:rsidR="00E04C26" w:rsidRPr="00E04C26" w:rsidRDefault="00E04C26" w:rsidP="00E04C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04C26">
              <w:rPr>
                <w:rFonts w:ascii="Nunito Sans" w:hAnsi="Nunito Sans" w:cs="Arial"/>
              </w:rPr>
              <w:t xml:space="preserve">Appropriately ventilate the area before use, consider outdoor use if appropriate, </w:t>
            </w:r>
            <w:r w:rsidR="00A77CAB">
              <w:rPr>
                <w:rFonts w:ascii="Nunito Sans" w:hAnsi="Nunito Sans" w:cs="Arial"/>
              </w:rPr>
              <w:t xml:space="preserve">and </w:t>
            </w:r>
            <w:r w:rsidRPr="00E04C26">
              <w:rPr>
                <w:rFonts w:ascii="Nunito Sans" w:hAnsi="Nunito Sans" w:cs="Arial"/>
              </w:rPr>
              <w:t xml:space="preserve">follow the manufacturer’s guidance for use. </w:t>
            </w:r>
          </w:p>
          <w:p w14:paraId="1EF69E48" w14:textId="032F7639" w:rsidR="00E04C26" w:rsidRPr="00E04C26" w:rsidRDefault="00E04C26" w:rsidP="00E04C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04C26">
              <w:rPr>
                <w:rFonts w:ascii="Nunito Sans" w:hAnsi="Nunito Sans" w:cs="Arial"/>
              </w:rPr>
              <w:t xml:space="preserve">Leftover glue, solvents and other chemicals </w:t>
            </w:r>
            <w:r w:rsidR="00CB6A37">
              <w:rPr>
                <w:rFonts w:ascii="Nunito Sans" w:hAnsi="Nunito Sans" w:cs="Arial"/>
              </w:rPr>
              <w:t xml:space="preserve">are </w:t>
            </w:r>
            <w:r w:rsidRPr="00E04C26">
              <w:rPr>
                <w:rFonts w:ascii="Nunito Sans" w:hAnsi="Nunito Sans" w:cs="Arial"/>
              </w:rPr>
              <w:t>to be collected in at the end.</w:t>
            </w:r>
          </w:p>
          <w:p w14:paraId="762301E6" w14:textId="4ED70F5F" w:rsidR="00E04C26" w:rsidRPr="00E04C26" w:rsidRDefault="00E04C26" w:rsidP="00E04C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04C26">
              <w:rPr>
                <w:rFonts w:ascii="Nunito Sans" w:hAnsi="Nunito Sans" w:cs="Arial"/>
              </w:rPr>
              <w:t xml:space="preserve">Young people </w:t>
            </w:r>
            <w:r w:rsidR="00CB6A37">
              <w:rPr>
                <w:rFonts w:ascii="Nunito Sans" w:hAnsi="Nunito Sans" w:cs="Arial"/>
              </w:rPr>
              <w:t xml:space="preserve">are </w:t>
            </w:r>
            <w:r w:rsidRPr="00E04C26">
              <w:rPr>
                <w:rFonts w:ascii="Nunito Sans" w:hAnsi="Nunito Sans" w:cs="Arial"/>
              </w:rPr>
              <w:t>to be supervised when using solvents and glues</w:t>
            </w:r>
            <w:r>
              <w:rPr>
                <w:rFonts w:ascii="Nunito Sans" w:hAnsi="Nunito Sans" w:cs="Arial"/>
              </w:rPr>
              <w:t>.</w:t>
            </w:r>
          </w:p>
          <w:p w14:paraId="68F498A6" w14:textId="2B757EDD" w:rsidR="00375DD5" w:rsidRPr="00E42A93" w:rsidRDefault="00E04C26" w:rsidP="00E04C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04C26">
              <w:rPr>
                <w:rFonts w:ascii="Nunito Sans" w:hAnsi="Nunito Sans" w:cs="Arial"/>
              </w:rPr>
              <w:t xml:space="preserve">Young people </w:t>
            </w:r>
            <w:r w:rsidR="00CB6A37">
              <w:rPr>
                <w:rFonts w:ascii="Nunito Sans" w:hAnsi="Nunito Sans" w:cs="Arial"/>
              </w:rPr>
              <w:t xml:space="preserve">are </w:t>
            </w:r>
            <w:r w:rsidRPr="00E04C26">
              <w:rPr>
                <w:rFonts w:ascii="Nunito Sans" w:hAnsi="Nunito Sans" w:cs="Arial"/>
              </w:rPr>
              <w:t>to be briefed on the safe use of the chemicals before use.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C4FC" w14:textId="77777777" w:rsidR="00383DA2" w:rsidRDefault="00383DA2" w:rsidP="00314D51">
      <w:pPr>
        <w:spacing w:after="0" w:line="240" w:lineRule="auto"/>
      </w:pPr>
      <w:r>
        <w:separator/>
      </w:r>
    </w:p>
  </w:endnote>
  <w:endnote w:type="continuationSeparator" w:id="0">
    <w:p w14:paraId="58A7F104" w14:textId="77777777" w:rsidR="00383DA2" w:rsidRDefault="00383DA2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3994" w14:textId="77777777" w:rsidR="00383DA2" w:rsidRDefault="00383DA2" w:rsidP="00314D51">
      <w:pPr>
        <w:spacing w:after="0" w:line="240" w:lineRule="auto"/>
      </w:pPr>
      <w:r>
        <w:separator/>
      </w:r>
    </w:p>
  </w:footnote>
  <w:footnote w:type="continuationSeparator" w:id="0">
    <w:p w14:paraId="0B477F4D" w14:textId="77777777" w:rsidR="00383DA2" w:rsidRDefault="00383DA2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000000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3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gUAh+F6tiwAAAA="/>
  </w:docVars>
  <w:rsids>
    <w:rsidRoot w:val="00314D51"/>
    <w:rsid w:val="00061714"/>
    <w:rsid w:val="00070391"/>
    <w:rsid w:val="000C2A3D"/>
    <w:rsid w:val="001336D4"/>
    <w:rsid w:val="00134F8E"/>
    <w:rsid w:val="001656AC"/>
    <w:rsid w:val="00252A2A"/>
    <w:rsid w:val="00314D51"/>
    <w:rsid w:val="0035607A"/>
    <w:rsid w:val="00361F55"/>
    <w:rsid w:val="00375DD5"/>
    <w:rsid w:val="00383DA2"/>
    <w:rsid w:val="003B5F81"/>
    <w:rsid w:val="003F58CD"/>
    <w:rsid w:val="00470B20"/>
    <w:rsid w:val="004A604A"/>
    <w:rsid w:val="004B2495"/>
    <w:rsid w:val="00542726"/>
    <w:rsid w:val="005A6DD0"/>
    <w:rsid w:val="0060109C"/>
    <w:rsid w:val="00662504"/>
    <w:rsid w:val="00684EE2"/>
    <w:rsid w:val="0069175E"/>
    <w:rsid w:val="006D07D9"/>
    <w:rsid w:val="006D1F42"/>
    <w:rsid w:val="006D2E85"/>
    <w:rsid w:val="00735A5B"/>
    <w:rsid w:val="007613EB"/>
    <w:rsid w:val="007C185E"/>
    <w:rsid w:val="007C2965"/>
    <w:rsid w:val="00842392"/>
    <w:rsid w:val="008503B1"/>
    <w:rsid w:val="008866A5"/>
    <w:rsid w:val="00A059CA"/>
    <w:rsid w:val="00A1235A"/>
    <w:rsid w:val="00A45247"/>
    <w:rsid w:val="00A77CAB"/>
    <w:rsid w:val="00AB2462"/>
    <w:rsid w:val="00AC1944"/>
    <w:rsid w:val="00C46A14"/>
    <w:rsid w:val="00CB6A37"/>
    <w:rsid w:val="00D10B05"/>
    <w:rsid w:val="00D66B4F"/>
    <w:rsid w:val="00D90BFF"/>
    <w:rsid w:val="00D94783"/>
    <w:rsid w:val="00DC3EB3"/>
    <w:rsid w:val="00DF3D13"/>
    <w:rsid w:val="00E04C26"/>
    <w:rsid w:val="00E3731A"/>
    <w:rsid w:val="00E42A93"/>
    <w:rsid w:val="00E56721"/>
    <w:rsid w:val="00E61B90"/>
    <w:rsid w:val="00EB6F57"/>
    <w:rsid w:val="00ED1AB5"/>
    <w:rsid w:val="00F57217"/>
    <w:rsid w:val="00F76326"/>
    <w:rsid w:val="00FD07D5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50</cp:revision>
  <dcterms:created xsi:type="dcterms:W3CDTF">2020-09-28T18:25:00Z</dcterms:created>
  <dcterms:modified xsi:type="dcterms:W3CDTF">2023-04-12T13:51:00Z</dcterms:modified>
</cp:coreProperties>
</file>